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8A3492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013437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71F02">
        <w:rPr>
          <w:rFonts w:ascii="Times New Roman" w:hAnsi="Times New Roman" w:cs="Times New Roman"/>
          <w:lang w:val="sr-Latn-RS"/>
        </w:rPr>
        <w:t>Prema Regulativi (EC) br. 1907/2006)</w:t>
      </w:r>
      <w:r w:rsidRPr="00013437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1C281B" w:rsidRPr="001C281B" w:rsidRDefault="001C281B" w:rsidP="001C281B">
      <w:pPr>
        <w:rPr>
          <w:rFonts w:ascii="Times New Roman" w:hAnsi="Times New Roman" w:cs="Times New Roman"/>
          <w:color w:val="000000"/>
          <w:lang w:val="sr-Latn-CS"/>
        </w:rPr>
      </w:pPr>
      <w:r w:rsidRPr="001C281B">
        <w:rPr>
          <w:rFonts w:ascii="Times New Roman" w:hAnsi="Times New Roman" w:cs="Times New Roman"/>
          <w:lang w:val="sr-Latn-CS"/>
        </w:rPr>
        <w:t xml:space="preserve">Datum </w:t>
      </w:r>
      <w:r w:rsidRPr="001C281B">
        <w:rPr>
          <w:rFonts w:ascii="Times New Roman" w:hAnsi="Times New Roman" w:cs="Times New Roman"/>
          <w:lang w:val="sr-Latn-RS"/>
        </w:rPr>
        <w:t>izrade</w:t>
      </w:r>
      <w:r w:rsidRPr="001C281B">
        <w:rPr>
          <w:rFonts w:ascii="Times New Roman" w:hAnsi="Times New Roman" w:cs="Times New Roman"/>
          <w:lang w:val="sr-Latn-CS"/>
        </w:rPr>
        <w:t xml:space="preserve">: decembar, 2012.                                               Izdanje: 1                            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1C281B">
        <w:rPr>
          <w:rFonts w:ascii="Times New Roman" w:hAnsi="Times New Roman" w:cs="Times New Roman"/>
          <w:lang w:val="sr-Latn-CS"/>
        </w:rPr>
        <w:t xml:space="preserve">                                </w:t>
      </w:r>
      <w:r w:rsidRPr="001C281B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34156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RONO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ZYME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8B2A29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NP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(</w:t>
            </w:r>
            <w:r w:rsidR="0007476B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M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)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07476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07476B">
              <w:rPr>
                <w:rFonts w:ascii="Times-New-Roman" w:hAnsi="Times-New-Roman" w:cs="Times-New-Roman"/>
                <w:lang w:val="de-DE"/>
              </w:rPr>
              <w:t>u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1C281B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1C281B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1C281B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1C281B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1C281B" w:rsidRDefault="00A3582C" w:rsidP="001C28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1C281B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1C281B">
              <w:rPr>
                <w:rFonts w:ascii="Times New Roman" w:eastAsia="Times New Roman" w:hAnsi="Times New Roman" w:cs="Times New Roman"/>
              </w:rPr>
              <w:t xml:space="preserve"> </w:t>
            </w:r>
            <w:r w:rsidR="001C281B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1C281B">
              <w:rPr>
                <w:rFonts w:ascii="Times New Roman" w:eastAsia="Times New Roman" w:hAnsi="Times New Roman" w:cs="Times New Roman"/>
              </w:rPr>
              <w:t>atovljev</w:t>
            </w:r>
            <w:r w:rsidR="001C281B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1C281B" w:rsidP="001C28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505DE2">
        <w:trPr>
          <w:trHeight w:val="57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</w:t>
            </w: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B2A29">
              <w:rPr>
                <w:rFonts w:ascii="Times New Roman" w:eastAsia="Times New Roman" w:hAnsi="Times New Roman" w:cs="Times New Roman"/>
              </w:rPr>
              <w:t xml:space="preserve">Izaziva </w:t>
            </w:r>
            <w:r w:rsidRPr="00E21BDC">
              <w:rPr>
                <w:rFonts w:ascii="Times New Roman" w:hAnsi="Times New Roman" w:cs="Times New Roman"/>
              </w:rPr>
              <w:t>senzibilizaciju</w:t>
            </w:r>
          </w:p>
          <w:p w:rsid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R42- </w:t>
            </w:r>
            <w:r w:rsidRPr="00E21BDC">
              <w:rPr>
                <w:rFonts w:ascii="Times New Roman" w:hAnsi="Times New Roman" w:cs="Times New Roman"/>
              </w:rPr>
              <w:t xml:space="preserve">Može izazvati senzibilizaciju pri udisanju.  </w:t>
            </w:r>
          </w:p>
          <w:p w:rsidR="008B2A29" w:rsidRPr="008B2A29" w:rsidRDefault="008B2A29" w:rsidP="008B2A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F4586F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Može izazvati osetljivost </w:t>
            </w:r>
            <w:r w:rsidR="00A3622A">
              <w:rPr>
                <w:rFonts w:ascii="Times-New-Roman" w:hAnsi="Times-New-Roman" w:cs="Times-New-Roman"/>
                <w:lang w:val="de-DE"/>
              </w:rPr>
              <w:t>pri udisanju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F6330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05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0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505DE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505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50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505DE2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E13312">
        <w:trPr>
          <w:trHeight w:val="28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F6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B23CDB" w:rsidRDefault="00B23CDB" w:rsidP="00F6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B23CDB">
              <w:rPr>
                <w:rFonts w:ascii="Times New Roman" w:hAnsi="Times New Roman" w:cs="Times New Roman"/>
                <w:lang w:val="de-DE"/>
              </w:rPr>
              <w:t>Sen</w:t>
            </w:r>
            <w:r w:rsidRPr="00B23CDB">
              <w:rPr>
                <w:rFonts w:ascii="Times New Roman" w:hAnsi="Times New Roman" w:cs="Times New Roman"/>
                <w:lang w:val="sr-Latn-RS"/>
              </w:rPr>
              <w:t>zibilizacija</w:t>
            </w:r>
            <w:r w:rsidR="00394137" w:rsidRPr="00B23CDB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25630" w:rsidTr="008B2A29">
        <w:trPr>
          <w:trHeight w:val="13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F6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F6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B2A29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F6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F6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F6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F6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8B2A29" w:rsidP="004851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mešavina koja sadrži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enzime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F4586F" w:rsidTr="00F63302">
        <w:trPr>
          <w:trHeight w:val="375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4851F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</w:t>
            </w:r>
            <w:r w:rsidR="00F4586F">
              <w:rPr>
                <w:rFonts w:ascii="Times-New-Roman" w:hAnsi="Times-New-Roman" w:cs="Times-New-Roman"/>
                <w:b/>
              </w:rPr>
              <w:t>omponent</w:t>
            </w:r>
            <w:r>
              <w:rPr>
                <w:rFonts w:ascii="Times-New-Roman" w:hAnsi="Times-New-Roman" w:cs="Times-New-Roman"/>
                <w:b/>
              </w:rPr>
              <w:t>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B02E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4851FC" w:rsidTr="002739FC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A4469C" w:rsidRDefault="004851F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Phosphatase, acid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9359FB" w:rsidRDefault="004851F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9001-77-8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9359FB" w:rsidRDefault="004851F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232-630-9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1FC" w:rsidRPr="00831D13" w:rsidRDefault="004851F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851FC" w:rsidRPr="00831D13" w:rsidRDefault="004851FC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07476B">
              <w:rPr>
                <w:rFonts w:ascii="Times New Roman" w:hAnsi="Times New Roman" w:cs="Times New Roman"/>
                <w:lang w:val="de-DE"/>
              </w:rPr>
              <w:t>5</w:t>
            </w:r>
            <w:r>
              <w:rPr>
                <w:rFonts w:ascii="Times New Roman" w:hAnsi="Times New Roman" w:cs="Times New Roman"/>
                <w:lang w:val="de-DE"/>
              </w:rPr>
              <w:t xml:space="preserve">- &lt; </w:t>
            </w:r>
            <w:r w:rsidR="0007476B">
              <w:rPr>
                <w:rFonts w:ascii="Times New Roman" w:hAnsi="Times New Roman" w:cs="Times New Roman"/>
                <w:lang w:val="sr-Latn-RS"/>
              </w:rPr>
              <w:t>= 10</w:t>
            </w:r>
          </w:p>
        </w:tc>
      </w:tr>
      <w:tr w:rsidR="004851FC" w:rsidTr="002739FC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851FC" w:rsidRDefault="004851FC" w:rsidP="00505DE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Ostale komponente</w:t>
            </w:r>
          </w:p>
        </w:tc>
      </w:tr>
      <w:tr w:rsidR="004851FC" w:rsidTr="006B5251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FC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skrob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FC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9005-25-8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FC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232-679-6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FC" w:rsidRDefault="004851F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851FC" w:rsidRDefault="004851FC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07476B">
              <w:rPr>
                <w:rFonts w:ascii="Times New Roman" w:hAnsi="Times New Roman" w:cs="Times New Roman"/>
                <w:lang w:val="de-DE"/>
              </w:rPr>
              <w:t>10</w:t>
            </w:r>
            <w:r>
              <w:rPr>
                <w:rFonts w:ascii="Times New Roman" w:hAnsi="Times New Roman" w:cs="Times New Roman"/>
                <w:lang w:val="de-DE"/>
              </w:rPr>
              <w:t xml:space="preserve">- &lt; </w:t>
            </w:r>
            <w:r w:rsidR="00505DE2">
              <w:rPr>
                <w:rFonts w:ascii="Times New Roman" w:hAnsi="Times New Roman" w:cs="Times New Roman"/>
                <w:lang w:val="sr-Latn-RS"/>
              </w:rPr>
              <w:t>=</w:t>
            </w:r>
            <w:r w:rsidR="0007476B">
              <w:rPr>
                <w:rFonts w:ascii="Times New Roman" w:hAnsi="Times New Roman" w:cs="Times New Roman"/>
                <w:lang w:val="de-DE"/>
              </w:rPr>
              <w:t>20</w:t>
            </w:r>
          </w:p>
        </w:tc>
      </w:tr>
      <w:tr w:rsidR="0007476B" w:rsidTr="006B5251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calcium carbonate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471-34-1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207-439-9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Default="000747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76B" w:rsidRPr="00831D13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5- &lt; </w:t>
            </w:r>
            <w:r>
              <w:rPr>
                <w:rFonts w:ascii="Times New Roman" w:hAnsi="Times New Roman" w:cs="Times New Roman"/>
                <w:lang w:val="sr-Latn-RS"/>
              </w:rPr>
              <w:t>= 10</w:t>
            </w:r>
          </w:p>
        </w:tc>
      </w:tr>
      <w:tr w:rsidR="0007476B" w:rsidTr="006B5251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cellulose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9004-34-6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232-674-9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Default="0007476B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76B" w:rsidRDefault="0007476B" w:rsidP="00505D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505DE2">
              <w:rPr>
                <w:rFonts w:ascii="Times New Roman" w:hAnsi="Times New Roman" w:cs="Times New Roman"/>
                <w:lang w:val="de-DE"/>
              </w:rPr>
              <w:t>1</w:t>
            </w:r>
            <w:r>
              <w:rPr>
                <w:rFonts w:ascii="Times New Roman" w:hAnsi="Times New Roman" w:cs="Times New Roman"/>
                <w:lang w:val="de-DE"/>
              </w:rPr>
              <w:t xml:space="preserve">- &lt; </w:t>
            </w:r>
            <w:r w:rsidR="00505DE2">
              <w:rPr>
                <w:rFonts w:ascii="Times New Roman" w:hAnsi="Times New Roman" w:cs="Times New Roman"/>
                <w:lang w:val="sr-Latn-RS"/>
              </w:rPr>
              <w:t>=</w:t>
            </w:r>
            <w:r w:rsidR="00505DE2">
              <w:rPr>
                <w:rFonts w:ascii="Times New Roman" w:hAnsi="Times New Roman" w:cs="Times New Roman"/>
                <w:lang w:val="de-DE"/>
              </w:rPr>
              <w:t>5</w:t>
            </w:r>
          </w:p>
        </w:tc>
      </w:tr>
      <w:tr w:rsidR="0007476B" w:rsidTr="004851FC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76B" w:rsidRDefault="0007476B" w:rsidP="004851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07476B" w:rsidTr="00AD7EC8">
        <w:trPr>
          <w:trHeight w:val="287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76B" w:rsidRPr="00074FD9" w:rsidRDefault="000747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07476B" w:rsidTr="00F63302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7476B" w:rsidRPr="00A4469C" w:rsidRDefault="0007476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7476B" w:rsidRPr="00A4469C" w:rsidRDefault="0007476B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Udaljiti se od zone opasnosti.Pokazati ovaj bezbednosni list u prisustvu lekara. </w:t>
            </w:r>
          </w:p>
        </w:tc>
      </w:tr>
      <w:tr w:rsidR="0007476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476B" w:rsidRPr="00A4469C" w:rsidRDefault="00074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476B" w:rsidRPr="00A4469C" w:rsidRDefault="000747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07476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476B" w:rsidRPr="00A4469C" w:rsidRDefault="00074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476B" w:rsidRPr="00A4469C" w:rsidRDefault="000747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07476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476B" w:rsidRPr="00A4469C" w:rsidRDefault="00074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476B" w:rsidRPr="00A4469C" w:rsidRDefault="000747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Radi predostrožnosti isprati oko vodom. Ukloniti kontaktna sočiva. Zaštiti nepovređeno oko. Držati oko širom otvoreno u toku ispiranja. Ako ostanu simptomi konsultovati specijalistu.</w:t>
            </w:r>
          </w:p>
        </w:tc>
      </w:tr>
      <w:tr w:rsidR="0007476B" w:rsidTr="002739FC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7476B" w:rsidRPr="00A4469C" w:rsidRDefault="00074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476B" w:rsidRPr="00A4469C" w:rsidRDefault="0007476B" w:rsidP="00505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Potražiti pomoć lekara.</w:t>
            </w:r>
          </w:p>
        </w:tc>
      </w:tr>
      <w:tr w:rsidR="0007476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6B" w:rsidRPr="00A4469C" w:rsidRDefault="000747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476B" w:rsidRPr="00A4469C" w:rsidRDefault="0007476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Nema podataka.</w:t>
            </w:r>
          </w:p>
        </w:tc>
      </w:tr>
      <w:tr w:rsidR="0007476B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7476B" w:rsidRPr="00A4469C" w:rsidRDefault="000747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7476B" w:rsidRPr="00A4469C" w:rsidRDefault="000747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Ronozyme® </w:t>
      </w:r>
      <w:r w:rsidR="008B2A29">
        <w:rPr>
          <w:rFonts w:ascii="Times New Roman" w:hAnsi="Times New Roman" w:cs="Times New Roman"/>
          <w:i/>
          <w:sz w:val="20"/>
          <w:szCs w:val="20"/>
          <w:lang w:val="sr-Latn-RS"/>
        </w:rPr>
        <w:t>NP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(</w:t>
      </w:r>
      <w:r w:rsidR="0007476B">
        <w:rPr>
          <w:rFonts w:ascii="Times New Roman" w:hAnsi="Times New Roman" w:cs="Times New Roman"/>
          <w:i/>
          <w:sz w:val="20"/>
          <w:szCs w:val="20"/>
          <w:lang w:val="sr-Latn-RS"/>
        </w:rPr>
        <w:t>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))</w:t>
      </w:r>
    </w:p>
    <w:p w:rsidR="001C281B" w:rsidRPr="002C21D4" w:rsidRDefault="001C281B" w:rsidP="001C281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D7EC8" w:rsidRDefault="00AD7EC8" w:rsidP="00AD7EC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opremu.Izbegavati prašinu.Obezbediti adekvatnu ventilaciju.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Nikakve posebne predostrožnosti nisu neophodne.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material,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Počistiti.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formiranje prašine koja se može udahnuti. Sprečiti prekoračenje granice izlaganja date u tački 8. Za mere lične zaštite videti tačku 8.  Pušenje, jelo i piće treba zabraniti u oblasti rukovanja ovim proizvodom. Obezbediti dovoljno provetravanje u radnim prostorijama.</w:t>
            </w: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315FF6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EC2B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skladištiti na duži period na temperaturama iznad 30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EC2B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>&lt; 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>. Ne dolazi do raspada ukoliko se skladišti i primenjuje kako je naznačeno.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EC2B9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EC2B94" w:rsidRDefault="00EC2B94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7476B" w:rsidRPr="002C21D4" w:rsidRDefault="0007476B" w:rsidP="00074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NP(M))</w:t>
      </w:r>
    </w:p>
    <w:p w:rsidR="001C281B" w:rsidRPr="002C21D4" w:rsidRDefault="001C281B" w:rsidP="001C281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C2B94" w:rsidRDefault="00EC2B94" w:rsidP="00EC2B9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318"/>
        <w:gridCol w:w="2025"/>
        <w:gridCol w:w="1516"/>
        <w:gridCol w:w="1902"/>
        <w:gridCol w:w="1555"/>
        <w:gridCol w:w="9"/>
        <w:gridCol w:w="1646"/>
      </w:tblGrid>
      <w:tr w:rsidR="00F63302" w:rsidTr="00EC2B94">
        <w:trPr>
          <w:trHeight w:val="465"/>
          <w:jc w:val="center"/>
        </w:trPr>
        <w:tc>
          <w:tcPr>
            <w:tcW w:w="110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07476B">
        <w:trPr>
          <w:trHeight w:val="465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C2B94" w:rsidRPr="00A4469C" w:rsidTr="009C50E8">
        <w:trPr>
          <w:trHeight w:val="5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A4469C" w:rsidRDefault="00EC2B94" w:rsidP="0007476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Komponenta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A4469C" w:rsidRDefault="00EC2B94" w:rsidP="0007476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CAS broj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A4469C" w:rsidRDefault="00EC2B94" w:rsidP="0007476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Vrednost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A4469C" w:rsidRDefault="00EC2B94" w:rsidP="0007476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Parametar kontrole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C72155" w:rsidRDefault="00C72155" w:rsidP="0007476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bookmarkStart w:id="0" w:name="_GoBack"/>
            <w:r w:rsidRPr="00C72155">
              <w:rPr>
                <w:rFonts w:ascii="Times New Roman" w:hAnsi="Times New Roman" w:cs="Times New Roman"/>
              </w:rPr>
              <w:t>Ažurirano</w:t>
            </w:r>
            <w:bookmarkEnd w:id="0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07476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Osnova</w:t>
            </w:r>
          </w:p>
        </w:tc>
      </w:tr>
      <w:tr w:rsidR="009C50E8" w:rsidRPr="00A4469C" w:rsidTr="009C50E8">
        <w:trPr>
          <w:trHeight w:val="465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skrob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871F02">
              <w:rPr>
                <w:rFonts w:ascii="Times New Roman" w:hAnsi="Times New Roman" w:cs="Times New Roman"/>
                <w:bCs/>
                <w:lang w:val="de-DE"/>
              </w:rPr>
              <w:t>9005-25-8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10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0E8" w:rsidRPr="00871F02" w:rsidRDefault="009C50E8" w:rsidP="009C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GB EH40</w:t>
            </w:r>
          </w:p>
        </w:tc>
      </w:tr>
      <w:tr w:rsidR="00EC2B94" w:rsidRPr="00A4469C" w:rsidTr="009C50E8">
        <w:trPr>
          <w:trHeight w:val="465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C2B94" w:rsidRPr="00871F02" w:rsidRDefault="00EC2B94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C2B94" w:rsidRPr="00871F02" w:rsidRDefault="00EC2B94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EC2B94" w:rsidRPr="00147F3F" w:rsidTr="009C50E8">
        <w:trPr>
          <w:trHeight w:val="1088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871F02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871F02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871F02" w:rsidRDefault="00EC2B94" w:rsidP="00DC4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42: Po COSHH definiciji u supstance opasne po zdravlje ubraja se svaka prašina koja je u vazduhu prosutna u koncentraciji ≥ 10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  <w:r w:rsidRPr="00871F02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  <w:r w:rsidRPr="00871F02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DC4514">
              <w:rPr>
                <w:rFonts w:ascii="Times New Roman" w:hAnsi="Times New Roman" w:cs="Times New Roman"/>
              </w:rPr>
              <w:t>ako je</w:t>
            </w:r>
            <w:r w:rsidRPr="00871F02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</w:tc>
      </w:tr>
      <w:tr w:rsidR="009C50E8" w:rsidRPr="00147F3F" w:rsidTr="00112363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EC2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4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GB EH40</w:t>
            </w:r>
          </w:p>
        </w:tc>
      </w:tr>
      <w:tr w:rsidR="009C50E8" w:rsidRPr="00147F3F" w:rsidTr="009C50E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9C50E8" w:rsidRPr="00147F3F" w:rsidTr="00A909CB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calcium carbonate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471-34-1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10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GB EH40</w:t>
            </w:r>
          </w:p>
        </w:tc>
      </w:tr>
      <w:tr w:rsidR="009C50E8" w:rsidRPr="00147F3F" w:rsidTr="005F5A54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9C50E8" w:rsidRPr="00147F3F" w:rsidTr="009C50E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465C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42: Po COSHH definiciji u supstance opasne po zdravlje ubraja se svaka prašina koja je u vazduhu prosutna u koncentraciji ≥ 10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  <w:r w:rsidRPr="00871F02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  <w:r w:rsidRPr="00871F02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465CB6">
              <w:rPr>
                <w:rFonts w:ascii="Times New Roman" w:hAnsi="Times New Roman" w:cs="Times New Roman"/>
              </w:rPr>
              <w:t>ako je</w:t>
            </w:r>
            <w:r w:rsidRPr="00871F02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</w:tc>
      </w:tr>
      <w:tr w:rsidR="009C50E8" w:rsidRPr="00147F3F" w:rsidTr="009C50E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4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GB EH40</w:t>
            </w:r>
          </w:p>
        </w:tc>
      </w:tr>
      <w:tr w:rsidR="009C50E8" w:rsidRPr="00147F3F" w:rsidTr="0044607F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9C50E8" w:rsidRPr="00147F3F" w:rsidTr="008064A0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cellulose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9004-34-6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10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9C5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2007-08-01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GB EH40</w:t>
            </w:r>
          </w:p>
        </w:tc>
      </w:tr>
      <w:tr w:rsidR="009C50E8" w:rsidRPr="00147F3F" w:rsidTr="00442D8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9C50E8" w:rsidRPr="00147F3F" w:rsidTr="00FE7166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465C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42: Po COSHH definiciji u supstance opasne po zdravlje ubraja se svaka prašina koja je u vazduhu prosutna u koncentraciji ≥ 10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  <w:r w:rsidRPr="00871F02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  <w:r w:rsidRPr="00871F02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465CB6">
              <w:rPr>
                <w:rFonts w:ascii="Times New Roman" w:hAnsi="Times New Roman" w:cs="Times New Roman"/>
              </w:rPr>
              <w:t>ako je</w:t>
            </w:r>
            <w:r w:rsidRPr="00871F02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</w:tc>
      </w:tr>
      <w:tr w:rsidR="009C50E8" w:rsidRPr="00147F3F" w:rsidTr="007C4A7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4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2007-08-01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871F02" w:rsidRDefault="009C50E8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GB EH40</w:t>
            </w:r>
          </w:p>
        </w:tc>
      </w:tr>
      <w:tr w:rsidR="00CD1990" w:rsidRPr="00147F3F" w:rsidTr="001D3E89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90" w:rsidRPr="00871F02" w:rsidRDefault="00CD1990" w:rsidP="00CC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1F02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1990" w:rsidRPr="00871F02" w:rsidRDefault="00CD1990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CD1990" w:rsidRPr="00147F3F" w:rsidTr="00A2675B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90" w:rsidRPr="00871F02" w:rsidRDefault="00CD1990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90" w:rsidRPr="00871F02" w:rsidRDefault="00CD1990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90" w:rsidRPr="00871F02" w:rsidRDefault="00CD1990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STEL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90" w:rsidRPr="00871F02" w:rsidRDefault="00CD1990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20 mg/m</w:t>
            </w:r>
            <w:r w:rsidRPr="00871F0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90" w:rsidRPr="00871F02" w:rsidRDefault="00CD1990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2007-08-01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1990" w:rsidRPr="00871F02" w:rsidRDefault="00CD1990" w:rsidP="00CC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71F02">
              <w:rPr>
                <w:rFonts w:ascii="Times New Roman" w:hAnsi="Times New Roman" w:cs="Times New Roman"/>
              </w:rPr>
              <w:t>GB EH40</w:t>
            </w:r>
          </w:p>
        </w:tc>
      </w:tr>
      <w:tr w:rsidR="009C50E8" w:rsidRPr="00147F3F" w:rsidTr="00CD1990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C50E8" w:rsidRDefault="009C50E8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Način izlaganja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C50E8" w:rsidRPr="00147F3F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>
              <w:rPr>
                <w:rFonts w:ascii="Times-New-Roman,Bold" w:hAnsi="Times-New-Roman,Bold" w:cs="Times-New-Roman,Bold"/>
                <w:bCs/>
              </w:rPr>
              <w:t>udisanjem</w:t>
            </w:r>
          </w:p>
        </w:tc>
      </w:tr>
    </w:tbl>
    <w:p w:rsidR="00CD1990" w:rsidRPr="00CD1990" w:rsidRDefault="00CD1990" w:rsidP="00CD1990">
      <w:pPr>
        <w:spacing w:after="0" w:line="240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CD1990" w:rsidRPr="002C21D4" w:rsidRDefault="00CD1990" w:rsidP="00CD19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NP(M))</w:t>
      </w:r>
    </w:p>
    <w:p w:rsidR="001C281B" w:rsidRPr="002C21D4" w:rsidRDefault="001C281B" w:rsidP="001C281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D1990" w:rsidRDefault="00CD1990" w:rsidP="00CD1990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9C50E8" w:rsidTr="00CD1990">
        <w:trPr>
          <w:trHeight w:val="70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Default="009C50E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Mere upravljanja rizikom: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Default="009C50E8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16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A4469C" w:rsidRDefault="009C50E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C50E8" w:rsidRPr="00A4469C" w:rsidRDefault="009C50E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9C50E8" w:rsidTr="00CD1990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formiranja prašine ili aerosola koristiti respirator sa odgovarajućim filterom. Odgovarajuća maska sa filterom P3 (Evropska norma 143).</w:t>
            </w:r>
          </w:p>
        </w:tc>
      </w:tr>
      <w:tr w:rsidR="009C50E8" w:rsidTr="00CD1990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Uzeti u obzir opasne karakteristike ovog proizvoda i specifičnost radnih uslova pri izboru adekvatnog tipa zaštitnih rukavica. </w:t>
            </w:r>
          </w:p>
        </w:tc>
      </w:tr>
      <w:tr w:rsidR="009C50E8" w:rsidTr="00CD1990">
        <w:trPr>
          <w:trHeight w:val="10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strane.</w:t>
            </w:r>
          </w:p>
        </w:tc>
      </w:tr>
      <w:tr w:rsidR="009C50E8" w:rsidTr="00CD1990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 Oprati ruke pre pauza i na kraju radnog dana. Ne udisati prašinu ili sprej maglu.</w:t>
            </w:r>
          </w:p>
        </w:tc>
      </w:tr>
      <w:tr w:rsidR="009C50E8" w:rsidTr="00CD1990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CD1990">
        <w:trPr>
          <w:trHeight w:val="21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EC2B94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EC2B94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28690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granula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EC2B94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Bež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6E68A5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</w:t>
            </w:r>
            <w:r w:rsidR="00CD1990">
              <w:rPr>
                <w:rFonts w:ascii="Times-New-Roman" w:hAnsi="Times-New-Roman" w:cs="Times-New-Roman"/>
              </w:rPr>
              <w:t>ma</w:t>
            </w:r>
            <w:r>
              <w:rPr>
                <w:rFonts w:ascii="Times-New-Roman" w:hAnsi="Times-New-Roman" w:cs="Times-New-Roman"/>
              </w:rPr>
              <w:t xml:space="preserve"> podataka.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ED661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CD1990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</w:tbl>
    <w:p w:rsidR="00CD1990" w:rsidRPr="002C21D4" w:rsidRDefault="00CD1990" w:rsidP="00CD19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NP(M))</w:t>
      </w:r>
    </w:p>
    <w:p w:rsidR="001C281B" w:rsidRPr="002C21D4" w:rsidRDefault="001C281B" w:rsidP="001C281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D1990" w:rsidRDefault="00CD1990" w:rsidP="00CD1990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28690C" w:rsidTr="00CD1990">
        <w:trPr>
          <w:trHeight w:val="377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lastRenderedPageBreak/>
              <w:t>9.3. Ostali podaci koji su značajni za bezbednost: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28690C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8690C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5252C9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E68A5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Pr="005252C9">
              <w:rPr>
                <w:rFonts w:ascii="Times-New-Roman" w:hAnsi="Times-New-Roman" w:cs="Times-New-Roman"/>
              </w:rPr>
              <w:t xml:space="preserve">2000 </w:t>
            </w:r>
            <w:r w:rsidR="008962A9" w:rsidRPr="005252C9">
              <w:rPr>
                <w:rFonts w:ascii="Times-New-Roman" w:hAnsi="Times-New-Roman" w:cs="Times-New-Roman"/>
              </w:rPr>
              <w:t>mg/kg (pacov)</w:t>
            </w:r>
          </w:p>
        </w:tc>
      </w:tr>
      <w:tr w:rsidR="005252C9" w:rsidTr="006E68A5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41337C">
        <w:trPr>
          <w:trHeight w:val="162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108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prouzrokovati iritaciju kože pri dužem kontaktu</w:t>
            </w:r>
            <w:r w:rsidR="006E68A5">
              <w:rPr>
                <w:rFonts w:ascii="Times-New-Roman" w:hAnsi="Times-New-Roman" w:cs="Times-New-Roman"/>
              </w:rPr>
              <w:t xml:space="preserve"> (phosphatase, acid).</w:t>
            </w:r>
          </w:p>
        </w:tc>
      </w:tr>
      <w:tr w:rsidR="005252C9" w:rsidTr="006E68A5">
        <w:trPr>
          <w:trHeight w:val="45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Kontakt sa prašinom m</w:t>
            </w:r>
            <w:r w:rsidR="005252C9">
              <w:rPr>
                <w:rFonts w:ascii="Times-New-Roman" w:hAnsi="Times-New-Roman" w:cs="Times-New-Roman"/>
              </w:rPr>
              <w:t xml:space="preserve">ože prouzrokovati </w:t>
            </w:r>
            <w:r>
              <w:rPr>
                <w:rFonts w:ascii="Times-New-Roman" w:hAnsi="Times-New-Roman" w:cs="Times-New-Roman"/>
              </w:rPr>
              <w:t xml:space="preserve">mehaničku </w:t>
            </w:r>
            <w:r w:rsidR="005252C9">
              <w:rPr>
                <w:rFonts w:ascii="Times-New-Roman" w:hAnsi="Times-New-Roman" w:cs="Times-New-Roman"/>
              </w:rPr>
              <w:t xml:space="preserve">iritaciju </w:t>
            </w:r>
            <w:proofErr w:type="gramStart"/>
            <w:r w:rsidR="005252C9">
              <w:rPr>
                <w:rFonts w:ascii="Times-New-Roman" w:hAnsi="Times-New-Roman" w:cs="Times-New-Roman"/>
              </w:rPr>
              <w:t xml:space="preserve">oka </w:t>
            </w:r>
            <w:r>
              <w:rPr>
                <w:rFonts w:ascii="Times-New-Roman" w:hAnsi="Times-New-Roman" w:cs="Times-New-Roman"/>
              </w:rPr>
              <w:t>.</w:t>
            </w:r>
            <w:proofErr w:type="gramEnd"/>
          </w:p>
        </w:tc>
      </w:tr>
      <w:tr w:rsidR="005252C9" w:rsidTr="00CD1990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6E68A5">
              <w:rPr>
                <w:rFonts w:ascii="Times-New-Roman" w:hAnsi="Times-New-Roman" w:cs="Times-New-Roman"/>
              </w:rPr>
              <w:t xml:space="preserve">Može prouzrokovati </w:t>
            </w:r>
            <w:r w:rsidR="006E68A5">
              <w:rPr>
                <w:rFonts w:ascii="Times-New-Roman" w:hAnsi="Times-New-Roman" w:cs="Times-New-Roman"/>
              </w:rPr>
              <w:t>osetljivost udisanjem (phosphatase, acid) i alergijsku reakciju kod pojedinaca.</w:t>
            </w:r>
          </w:p>
        </w:tc>
      </w:tr>
      <w:tr w:rsidR="005252C9" w:rsidTr="006E68A5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E68A5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7D59BC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Može prouzrokovati </w:t>
            </w:r>
            <w:r w:rsidR="006E68A5">
              <w:rPr>
                <w:rFonts w:ascii="Times-New-Roman" w:hAnsi="Times-New-Roman" w:cs="Times-New-Roman"/>
              </w:rPr>
              <w:t>osetljivost udisanjem (phosphatase, acid</w:t>
            </w:r>
            <w:r>
              <w:rPr>
                <w:rFonts w:ascii="Times-New-Roman" w:hAnsi="Times-New-Roman" w:cs="Times-New-Roman"/>
              </w:rPr>
              <w:t>)</w:t>
            </w:r>
            <w:r w:rsidR="006E68A5">
              <w:rPr>
                <w:rFonts w:ascii="Times-New-Roman" w:hAnsi="Times-New-Roman" w:cs="Times-New-Roman"/>
              </w:rPr>
              <w:t xml:space="preserve"> i alergijsku reakciju kod pojedinaca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</w:tbl>
    <w:p w:rsidR="00CD1990" w:rsidRPr="002C21D4" w:rsidRDefault="00CD1990" w:rsidP="00CD19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NP(M))</w:t>
      </w:r>
    </w:p>
    <w:p w:rsidR="001C281B" w:rsidRPr="002C21D4" w:rsidRDefault="001C281B" w:rsidP="001C281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D1990" w:rsidRDefault="00CD1990" w:rsidP="00CD1990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5252C9" w:rsidTr="00AB4E3D">
        <w:trPr>
          <w:trHeight w:val="7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lastRenderedPageBreak/>
              <w:t>Toksičnost u slučaju ponovljenog izlaganja: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AB4E3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AB4E3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AB4E3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AB4E3D">
        <w:trPr>
          <w:trHeight w:val="50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AB4E3D">
        <w:trPr>
          <w:trHeight w:val="332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AB4E3D">
            <w:pPr>
              <w:autoSpaceDE w:val="0"/>
              <w:autoSpaceDN w:val="0"/>
              <w:adjustRightInd w:val="0"/>
              <w:spacing w:before="24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AB4E3D">
        <w:trPr>
          <w:trHeight w:val="38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Default="006E68A5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EC50 </w:t>
            </w: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(Daphnia)</w:t>
            </w:r>
          </w:p>
        </w:tc>
      </w:tr>
      <w:tr w:rsidR="006E68A5" w:rsidTr="00AB4E3D">
        <w:trPr>
          <w:trHeight w:val="22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Default="006E68A5" w:rsidP="006E68A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IC50</w:t>
            </w:r>
            <w:r>
              <w:rPr>
                <w:rFonts w:ascii="Times New Roman" w:hAnsi="Times New Roman" w:cs="Times New Roman"/>
                <w:lang w:val="de-DE"/>
              </w:rPr>
              <w:t xml:space="preserve"> 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(alge)</w:t>
            </w:r>
          </w:p>
        </w:tc>
      </w:tr>
      <w:tr w:rsidR="006E68A5" w:rsidTr="00AB4E3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AB4E3D">
        <w:trPr>
          <w:trHeight w:val="45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E68A5" w:rsidRPr="00A4469C" w:rsidRDefault="006E68A5" w:rsidP="00AB4E3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E68A5" w:rsidTr="00AB4E3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E68A5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CD199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41337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41337C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41337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Organske komponente proizvoda su biorazgradljive.</w:t>
            </w:r>
          </w:p>
        </w:tc>
      </w:tr>
      <w:tr w:rsidR="006E68A5" w:rsidTr="0041337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1337C">
        <w:trPr>
          <w:trHeight w:val="2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1337C">
        <w:trPr>
          <w:trHeight w:val="45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41337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1337C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41337C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1337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AB4E3D">
        <w:trPr>
          <w:trHeight w:val="6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1337C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1337C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1337C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</w:tbl>
    <w:p w:rsidR="00AB4E3D" w:rsidRDefault="00AB4E3D"/>
    <w:p w:rsidR="00AB4E3D" w:rsidRPr="002C21D4" w:rsidRDefault="00AB4E3D" w:rsidP="00AB4E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NP(M))</w:t>
      </w:r>
    </w:p>
    <w:p w:rsidR="001C281B" w:rsidRPr="002C21D4" w:rsidRDefault="001C281B" w:rsidP="001C281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B4E3D" w:rsidRDefault="00AB4E3D" w:rsidP="00AB4E3D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5717F" w:rsidTr="00AB4E3D">
        <w:trPr>
          <w:trHeight w:val="2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Ne kontaminirati ribnjake, vodene tokove ili rovove supstancom ili korišćenim kontejnerom. Ponuditi ostatke i nereciklirajuće rastvore licenciranim firmama koje se bave odlaganjem otpada. Odlaganje u životnu sredinu mora se izbeći.</w:t>
            </w:r>
          </w:p>
        </w:tc>
      </w:tr>
      <w:tr w:rsidR="0041337C" w:rsidTr="00E21BDC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Onečišćena ambalaža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394137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E21B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E21B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41337C" w:rsidP="0041337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 xml:space="preserve">Obeležavanje i klasifikacija prema EC Direktivi 1999/45/EC 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41337C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Xn</w:t>
            </w:r>
            <w:r w:rsidRPr="001F4CB2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en-GB"/>
              </w:rPr>
              <w:t>Štetno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41337C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21BDC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r w:rsidRPr="00E21BDC">
              <w:rPr>
                <w:rFonts w:ascii="Times New Roman" w:hAnsi="Times New Roman" w:cs="Times New Roman"/>
              </w:rPr>
              <w:t xml:space="preserve">Može izazvati senzibilizaciju pri udisanju.  </w:t>
            </w: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E21BDC" w:rsidRDefault="0041337C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S22- Ne udisati prašinu. </w:t>
            </w:r>
          </w:p>
          <w:p w:rsidR="0041337C" w:rsidRPr="00E21BDC" w:rsidRDefault="0041337C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S24- Izbegavati kontakt sa kožom. </w:t>
            </w:r>
          </w:p>
          <w:p w:rsidR="0041337C" w:rsidRPr="00E6184E" w:rsidRDefault="0041337C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21BDC">
              <w:rPr>
                <w:rFonts w:ascii="Times New Roman" w:hAnsi="Times New Roman" w:cs="Times New Roman"/>
              </w:rPr>
              <w:t>S36/37</w:t>
            </w:r>
            <w:proofErr w:type="gramStart"/>
            <w:r w:rsidRPr="00E21BDC">
              <w:rPr>
                <w:rFonts w:ascii="Times New Roman" w:hAnsi="Times New Roman" w:cs="Times New Roman"/>
              </w:rPr>
              <w:t>-  Nositi</w:t>
            </w:r>
            <w:proofErr w:type="gramEnd"/>
            <w:r w:rsidRPr="00E21BDC">
              <w:rPr>
                <w:rFonts w:ascii="Times New Roman" w:hAnsi="Times New Roman" w:cs="Times New Roman"/>
              </w:rPr>
              <w:t xml:space="preserve"> odgovarajuću zaštitnu odeću i rukavice.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B4E3D" w:rsidRDefault="00AB4E3D" w:rsidP="00AB4E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B4E3D" w:rsidRPr="002C21D4" w:rsidRDefault="00AB4E3D" w:rsidP="00AB4E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NP(M))</w:t>
      </w:r>
    </w:p>
    <w:p w:rsidR="001C281B" w:rsidRPr="002C21D4" w:rsidRDefault="001C281B" w:rsidP="001C281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B4E3D" w:rsidRPr="009A04C5" w:rsidRDefault="00AB4E3D" w:rsidP="00AB4E3D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41337C" w:rsidTr="00AB4E3D">
        <w:trPr>
          <w:trHeight w:val="7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1337C" w:rsidRPr="00C57663" w:rsidRDefault="0041337C" w:rsidP="00074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lastRenderedPageBreak/>
              <w:t>Opasne supstance koje se moraju navesti na etiketi: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1337C" w:rsidRPr="00C57663" w:rsidRDefault="0041337C" w:rsidP="004133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>9001-77-8      phosphatase, acid</w:t>
            </w:r>
          </w:p>
        </w:tc>
      </w:tr>
      <w:tr w:rsidR="0041337C" w:rsidTr="0041337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9621A5" w:rsidRDefault="005F0560" w:rsidP="00E61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BDC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r w:rsidRPr="00E21BDC">
              <w:rPr>
                <w:rFonts w:ascii="Times New Roman" w:hAnsi="Times New Roman" w:cs="Times New Roman"/>
              </w:rPr>
              <w:t xml:space="preserve">Može izazvati senzibilizaciju pri udisanju.  </w:t>
            </w:r>
          </w:p>
        </w:tc>
      </w:tr>
      <w:tr w:rsidR="00C7566B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AB4E3D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1C281B" w:rsidTr="0018664C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C281B" w:rsidRDefault="001C281B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7476B" w:rsidRPr="002C21D4" w:rsidRDefault="0007476B" w:rsidP="00074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NP(M))</w:t>
      </w:r>
    </w:p>
    <w:p w:rsidR="0007476B" w:rsidRPr="002C21D4" w:rsidRDefault="0007476B" w:rsidP="0007476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C281B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147F3F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8A3492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AE" w:rsidRDefault="00363BAE" w:rsidP="005E0553">
      <w:pPr>
        <w:spacing w:after="0" w:line="240" w:lineRule="auto"/>
      </w:pPr>
      <w:r>
        <w:separator/>
      </w:r>
    </w:p>
  </w:endnote>
  <w:endnote w:type="continuationSeparator" w:id="0">
    <w:p w:rsidR="00363BAE" w:rsidRDefault="00363BAE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AE" w:rsidRDefault="00363BAE" w:rsidP="005E0553">
      <w:pPr>
        <w:spacing w:after="0" w:line="240" w:lineRule="auto"/>
      </w:pPr>
      <w:r>
        <w:separator/>
      </w:r>
    </w:p>
  </w:footnote>
  <w:footnote w:type="continuationSeparator" w:id="0">
    <w:p w:rsidR="00363BAE" w:rsidRDefault="00363BAE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6B" w:rsidRDefault="0007476B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476B" w:rsidRPr="00D23B93" w:rsidRDefault="0007476B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13437"/>
    <w:rsid w:val="0002750E"/>
    <w:rsid w:val="0004713E"/>
    <w:rsid w:val="00054A79"/>
    <w:rsid w:val="00067DCF"/>
    <w:rsid w:val="0007476B"/>
    <w:rsid w:val="00074FD9"/>
    <w:rsid w:val="00085431"/>
    <w:rsid w:val="00096130"/>
    <w:rsid w:val="000E3E04"/>
    <w:rsid w:val="000F2585"/>
    <w:rsid w:val="00117B76"/>
    <w:rsid w:val="0012537F"/>
    <w:rsid w:val="001472BC"/>
    <w:rsid w:val="00147F3F"/>
    <w:rsid w:val="00152071"/>
    <w:rsid w:val="001654AE"/>
    <w:rsid w:val="001C281B"/>
    <w:rsid w:val="001F4CB2"/>
    <w:rsid w:val="002052E7"/>
    <w:rsid w:val="00234156"/>
    <w:rsid w:val="00264501"/>
    <w:rsid w:val="00266788"/>
    <w:rsid w:val="00270C60"/>
    <w:rsid w:val="002739FC"/>
    <w:rsid w:val="002866E7"/>
    <w:rsid w:val="0028690C"/>
    <w:rsid w:val="002A36C3"/>
    <w:rsid w:val="002B13B9"/>
    <w:rsid w:val="002C1ECB"/>
    <w:rsid w:val="002C21D4"/>
    <w:rsid w:val="002C36FB"/>
    <w:rsid w:val="002C7808"/>
    <w:rsid w:val="002D18DC"/>
    <w:rsid w:val="00315FF6"/>
    <w:rsid w:val="0032758A"/>
    <w:rsid w:val="00335A8D"/>
    <w:rsid w:val="00351689"/>
    <w:rsid w:val="00356F05"/>
    <w:rsid w:val="00363BAE"/>
    <w:rsid w:val="0038518E"/>
    <w:rsid w:val="00394137"/>
    <w:rsid w:val="0039538E"/>
    <w:rsid w:val="003B3B37"/>
    <w:rsid w:val="003F131A"/>
    <w:rsid w:val="004068D3"/>
    <w:rsid w:val="004105AA"/>
    <w:rsid w:val="0041337C"/>
    <w:rsid w:val="00422A41"/>
    <w:rsid w:val="00432C12"/>
    <w:rsid w:val="0044303C"/>
    <w:rsid w:val="00445C66"/>
    <w:rsid w:val="00447DDE"/>
    <w:rsid w:val="004545DB"/>
    <w:rsid w:val="0045717F"/>
    <w:rsid w:val="0045753D"/>
    <w:rsid w:val="004600C2"/>
    <w:rsid w:val="00461F2E"/>
    <w:rsid w:val="00465CB6"/>
    <w:rsid w:val="00466825"/>
    <w:rsid w:val="00467ADC"/>
    <w:rsid w:val="00481C81"/>
    <w:rsid w:val="004851FC"/>
    <w:rsid w:val="00505DE2"/>
    <w:rsid w:val="005148B0"/>
    <w:rsid w:val="005252C9"/>
    <w:rsid w:val="00536A1D"/>
    <w:rsid w:val="005377C2"/>
    <w:rsid w:val="005979D5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351DF"/>
    <w:rsid w:val="0063635E"/>
    <w:rsid w:val="006558E6"/>
    <w:rsid w:val="006669A8"/>
    <w:rsid w:val="0067223C"/>
    <w:rsid w:val="0067694D"/>
    <w:rsid w:val="00676F94"/>
    <w:rsid w:val="006812B4"/>
    <w:rsid w:val="006A1DEE"/>
    <w:rsid w:val="006B5251"/>
    <w:rsid w:val="006C720B"/>
    <w:rsid w:val="006D1224"/>
    <w:rsid w:val="006E27B7"/>
    <w:rsid w:val="006E68A5"/>
    <w:rsid w:val="006F2F8B"/>
    <w:rsid w:val="0071109E"/>
    <w:rsid w:val="007110B0"/>
    <w:rsid w:val="00714C28"/>
    <w:rsid w:val="0072765F"/>
    <w:rsid w:val="00737075"/>
    <w:rsid w:val="007518B9"/>
    <w:rsid w:val="007543CD"/>
    <w:rsid w:val="00794AD3"/>
    <w:rsid w:val="007D59BC"/>
    <w:rsid w:val="007D61B6"/>
    <w:rsid w:val="007E419C"/>
    <w:rsid w:val="007E53B6"/>
    <w:rsid w:val="007E59D4"/>
    <w:rsid w:val="00811949"/>
    <w:rsid w:val="008151FC"/>
    <w:rsid w:val="00824C25"/>
    <w:rsid w:val="008302DE"/>
    <w:rsid w:val="00831D13"/>
    <w:rsid w:val="00851214"/>
    <w:rsid w:val="00856467"/>
    <w:rsid w:val="00871F02"/>
    <w:rsid w:val="00872636"/>
    <w:rsid w:val="00884F14"/>
    <w:rsid w:val="008865EA"/>
    <w:rsid w:val="008962A9"/>
    <w:rsid w:val="008A3492"/>
    <w:rsid w:val="008A5D51"/>
    <w:rsid w:val="008B2A29"/>
    <w:rsid w:val="008C114A"/>
    <w:rsid w:val="008C30B3"/>
    <w:rsid w:val="008E49CB"/>
    <w:rsid w:val="00902FC3"/>
    <w:rsid w:val="00914E90"/>
    <w:rsid w:val="00917F6A"/>
    <w:rsid w:val="009309C6"/>
    <w:rsid w:val="009359FB"/>
    <w:rsid w:val="0095276B"/>
    <w:rsid w:val="009621A5"/>
    <w:rsid w:val="009634D6"/>
    <w:rsid w:val="00980C6D"/>
    <w:rsid w:val="00981B20"/>
    <w:rsid w:val="009A04C5"/>
    <w:rsid w:val="009C50E8"/>
    <w:rsid w:val="00A00327"/>
    <w:rsid w:val="00A123E5"/>
    <w:rsid w:val="00A25630"/>
    <w:rsid w:val="00A3582C"/>
    <w:rsid w:val="00A35FBB"/>
    <w:rsid w:val="00A3622A"/>
    <w:rsid w:val="00A42252"/>
    <w:rsid w:val="00A508F7"/>
    <w:rsid w:val="00A84B29"/>
    <w:rsid w:val="00AA3358"/>
    <w:rsid w:val="00AB4E3D"/>
    <w:rsid w:val="00AD7EC8"/>
    <w:rsid w:val="00B12957"/>
    <w:rsid w:val="00B23CDB"/>
    <w:rsid w:val="00B50CEA"/>
    <w:rsid w:val="00B60E28"/>
    <w:rsid w:val="00B924FE"/>
    <w:rsid w:val="00BC22EF"/>
    <w:rsid w:val="00BD7869"/>
    <w:rsid w:val="00BE2459"/>
    <w:rsid w:val="00C00128"/>
    <w:rsid w:val="00C2169A"/>
    <w:rsid w:val="00C220BF"/>
    <w:rsid w:val="00C3539A"/>
    <w:rsid w:val="00C44762"/>
    <w:rsid w:val="00C464FB"/>
    <w:rsid w:val="00C54609"/>
    <w:rsid w:val="00C57663"/>
    <w:rsid w:val="00C656DC"/>
    <w:rsid w:val="00C72155"/>
    <w:rsid w:val="00C72846"/>
    <w:rsid w:val="00C7566B"/>
    <w:rsid w:val="00C979C4"/>
    <w:rsid w:val="00CA6C0B"/>
    <w:rsid w:val="00CB461D"/>
    <w:rsid w:val="00CC32B9"/>
    <w:rsid w:val="00CD1990"/>
    <w:rsid w:val="00D03287"/>
    <w:rsid w:val="00D05639"/>
    <w:rsid w:val="00D104E8"/>
    <w:rsid w:val="00D14A74"/>
    <w:rsid w:val="00D23B93"/>
    <w:rsid w:val="00D32554"/>
    <w:rsid w:val="00D51D00"/>
    <w:rsid w:val="00D5451D"/>
    <w:rsid w:val="00D552F8"/>
    <w:rsid w:val="00D62DE6"/>
    <w:rsid w:val="00DA295D"/>
    <w:rsid w:val="00DC08B6"/>
    <w:rsid w:val="00DC4514"/>
    <w:rsid w:val="00DC46A9"/>
    <w:rsid w:val="00DC4F00"/>
    <w:rsid w:val="00DE34B9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D661C"/>
    <w:rsid w:val="00EE1F05"/>
    <w:rsid w:val="00EF3E95"/>
    <w:rsid w:val="00EF58BD"/>
    <w:rsid w:val="00F103C0"/>
    <w:rsid w:val="00F41802"/>
    <w:rsid w:val="00F4586F"/>
    <w:rsid w:val="00F63302"/>
    <w:rsid w:val="00F65A6A"/>
    <w:rsid w:val="00F71F53"/>
    <w:rsid w:val="00F80386"/>
    <w:rsid w:val="00F87B4D"/>
    <w:rsid w:val="00F92024"/>
    <w:rsid w:val="00FA3ED0"/>
    <w:rsid w:val="00FB02EF"/>
    <w:rsid w:val="00FC4D1B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AF08-2BB5-44A1-ACA4-3342B492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15</cp:revision>
  <dcterms:created xsi:type="dcterms:W3CDTF">2012-12-04T10:46:00Z</dcterms:created>
  <dcterms:modified xsi:type="dcterms:W3CDTF">2013-01-25T13:23:00Z</dcterms:modified>
</cp:coreProperties>
</file>